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844" w:rsidRPr="00F47558" w:rsidRDefault="00B54844" w:rsidP="00B54844">
      <w:pPr>
        <w:jc w:val="center"/>
        <w:rPr>
          <w:i/>
          <w:sz w:val="36"/>
          <w:szCs w:val="36"/>
        </w:rPr>
      </w:pPr>
      <w:r w:rsidRPr="00F47558">
        <w:rPr>
          <w:i/>
          <w:sz w:val="36"/>
          <w:szCs w:val="36"/>
        </w:rPr>
        <w:t xml:space="preserve">Prova Scritta Parziale di Chimica Inorganica. Sessione </w:t>
      </w:r>
      <w:r w:rsidR="00FA111D">
        <w:rPr>
          <w:i/>
          <w:sz w:val="36"/>
          <w:szCs w:val="36"/>
        </w:rPr>
        <w:t>Invernale</w:t>
      </w:r>
      <w:bookmarkStart w:id="0" w:name="_GoBack"/>
      <w:bookmarkEnd w:id="0"/>
      <w:r w:rsidR="00AD7FF1">
        <w:rPr>
          <w:i/>
          <w:sz w:val="36"/>
          <w:szCs w:val="36"/>
        </w:rPr>
        <w:t>, Anno Accademico 2019-20</w:t>
      </w:r>
    </w:p>
    <w:p w:rsidR="0035192C" w:rsidRPr="00F47558" w:rsidRDefault="00AD7FF1" w:rsidP="00B54844">
      <w:pPr>
        <w:jc w:val="center"/>
        <w:rPr>
          <w:i/>
          <w:sz w:val="36"/>
          <w:szCs w:val="36"/>
        </w:rPr>
      </w:pPr>
      <w:r>
        <w:rPr>
          <w:i/>
          <w:sz w:val="36"/>
          <w:szCs w:val="36"/>
        </w:rPr>
        <w:t>Appello del 19/12</w:t>
      </w:r>
      <w:r w:rsidR="00B54844" w:rsidRPr="00F47558">
        <w:rPr>
          <w:i/>
          <w:sz w:val="36"/>
          <w:szCs w:val="36"/>
        </w:rPr>
        <w:t>/2019</w:t>
      </w:r>
    </w:p>
    <w:p w:rsidR="00B54844" w:rsidRDefault="00B54844" w:rsidP="00B54844">
      <w:pPr>
        <w:jc w:val="center"/>
      </w:pPr>
    </w:p>
    <w:p w:rsidR="00B54844" w:rsidRPr="00A85653" w:rsidRDefault="00A85653" w:rsidP="00A85653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Utilizzando la teoria degli orbitali molecolari, descrivete la struttura</w:t>
      </w:r>
      <w:r w:rsidR="00AD7FF1">
        <w:rPr>
          <w:sz w:val="28"/>
          <w:szCs w:val="28"/>
        </w:rPr>
        <w:t>, le proprietà magnetiche in NO e in NO</w:t>
      </w:r>
      <w:r w:rsidR="00AD7FF1">
        <w:rPr>
          <w:sz w:val="28"/>
          <w:szCs w:val="28"/>
          <w:vertAlign w:val="superscript"/>
        </w:rPr>
        <w:t>+</w:t>
      </w:r>
      <w:r w:rsidR="00AD7FF1">
        <w:rPr>
          <w:sz w:val="28"/>
          <w:szCs w:val="28"/>
        </w:rPr>
        <w:t xml:space="preserve">. Confrontate i risultati con la descrizione delle medesime specie secondo il modello VB. </w:t>
      </w:r>
      <w:r>
        <w:rPr>
          <w:sz w:val="28"/>
          <w:szCs w:val="28"/>
        </w:rPr>
        <w:t xml:space="preserve">  </w:t>
      </w:r>
      <w:r w:rsidRPr="00A85653">
        <w:rPr>
          <w:sz w:val="28"/>
          <w:szCs w:val="28"/>
        </w:rPr>
        <w:t xml:space="preserve"> </w:t>
      </w:r>
    </w:p>
    <w:p w:rsidR="00A85653" w:rsidRPr="00A85653" w:rsidRDefault="00A85653" w:rsidP="00A85653">
      <w:pPr>
        <w:jc w:val="both"/>
        <w:rPr>
          <w:sz w:val="28"/>
          <w:szCs w:val="28"/>
        </w:rPr>
      </w:pPr>
    </w:p>
    <w:p w:rsidR="00B54844" w:rsidRDefault="00CF2762" w:rsidP="0078586D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CF2762">
        <w:rPr>
          <w:sz w:val="28"/>
          <w:szCs w:val="28"/>
        </w:rPr>
        <w:t xml:space="preserve">Rappresentate graficamente le funzioni d’onda idrogenoidi per </w:t>
      </w:r>
      <w:r w:rsidR="00B54844" w:rsidRPr="00CF2762">
        <w:rPr>
          <w:sz w:val="28"/>
          <w:szCs w:val="28"/>
        </w:rPr>
        <w:t>n=3</w:t>
      </w:r>
      <w:r w:rsidRPr="00CF2762">
        <w:rPr>
          <w:sz w:val="28"/>
          <w:szCs w:val="28"/>
        </w:rPr>
        <w:t xml:space="preserve"> e l= 2</w:t>
      </w:r>
      <w:r w:rsidR="00B54844" w:rsidRPr="00CF2762">
        <w:rPr>
          <w:sz w:val="28"/>
          <w:szCs w:val="28"/>
        </w:rPr>
        <w:t>.</w:t>
      </w:r>
      <w:r w:rsidRPr="00CF2762">
        <w:rPr>
          <w:sz w:val="28"/>
          <w:szCs w:val="28"/>
        </w:rPr>
        <w:t xml:space="preserve"> Assegnate la simmetria </w:t>
      </w:r>
      <w:r w:rsidRPr="00CF2762">
        <w:rPr>
          <w:rFonts w:cstheme="minorHAnsi"/>
          <w:sz w:val="28"/>
          <w:szCs w:val="28"/>
        </w:rPr>
        <w:t>σ</w:t>
      </w:r>
      <w:r w:rsidRPr="00CF2762">
        <w:rPr>
          <w:sz w:val="28"/>
          <w:szCs w:val="28"/>
        </w:rPr>
        <w:t xml:space="preserve"> o </w:t>
      </w:r>
      <w:r w:rsidRPr="00CF2762">
        <w:rPr>
          <w:rFonts w:cstheme="minorHAnsi"/>
          <w:sz w:val="28"/>
          <w:szCs w:val="28"/>
        </w:rPr>
        <w:t>π</w:t>
      </w:r>
      <w:r w:rsidRPr="00CF2762">
        <w:rPr>
          <w:sz w:val="28"/>
          <w:szCs w:val="28"/>
        </w:rPr>
        <w:t xml:space="preserve"> a ciascun orbitale. </w:t>
      </w:r>
      <w:r w:rsidR="00B54844" w:rsidRPr="00CF2762">
        <w:rPr>
          <w:sz w:val="28"/>
          <w:szCs w:val="28"/>
        </w:rPr>
        <w:t xml:space="preserve"> </w:t>
      </w:r>
    </w:p>
    <w:p w:rsidR="00CF2762" w:rsidRPr="00CF2762" w:rsidRDefault="00CF2762" w:rsidP="00CF2762">
      <w:pPr>
        <w:pStyle w:val="Paragrafoelenco"/>
        <w:rPr>
          <w:sz w:val="28"/>
          <w:szCs w:val="28"/>
        </w:rPr>
      </w:pPr>
    </w:p>
    <w:p w:rsidR="00CF2762" w:rsidRPr="00CF2762" w:rsidRDefault="00CF2762" w:rsidP="00CF2762">
      <w:pPr>
        <w:pStyle w:val="Paragrafoelenco"/>
        <w:jc w:val="both"/>
        <w:rPr>
          <w:sz w:val="28"/>
          <w:szCs w:val="28"/>
        </w:rPr>
      </w:pPr>
    </w:p>
    <w:p w:rsidR="00AD7FF1" w:rsidRDefault="00B54844" w:rsidP="008A09E1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AD7FF1">
        <w:rPr>
          <w:sz w:val="28"/>
          <w:szCs w:val="28"/>
        </w:rPr>
        <w:t xml:space="preserve">Descrivere, utilizzando la teoria del legame di valenza con opportuna ibridazione il legame </w:t>
      </w:r>
      <w:r w:rsidR="00AD7FF1">
        <w:rPr>
          <w:sz w:val="28"/>
          <w:szCs w:val="28"/>
        </w:rPr>
        <w:t>negli ossidi dello zolfo SO</w:t>
      </w:r>
      <w:r w:rsidR="00AD7FF1">
        <w:rPr>
          <w:sz w:val="28"/>
          <w:szCs w:val="28"/>
          <w:vertAlign w:val="subscript"/>
        </w:rPr>
        <w:t xml:space="preserve">2 </w:t>
      </w:r>
      <w:r w:rsidR="00AD7FF1">
        <w:rPr>
          <w:sz w:val="28"/>
          <w:szCs w:val="28"/>
        </w:rPr>
        <w:t>e SO</w:t>
      </w:r>
      <w:r w:rsidR="00AD7FF1">
        <w:rPr>
          <w:sz w:val="28"/>
          <w:szCs w:val="28"/>
          <w:vertAlign w:val="subscript"/>
        </w:rPr>
        <w:t xml:space="preserve">3 </w:t>
      </w:r>
    </w:p>
    <w:p w:rsidR="0033688C" w:rsidRPr="00AD7FF1" w:rsidRDefault="00AD7FF1" w:rsidP="00AD7FF1">
      <w:pPr>
        <w:pStyle w:val="Paragrafoelenc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3688C" w:rsidRPr="00F47558" w:rsidRDefault="00AD7FF1" w:rsidP="00B54844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Tra le forze intermolecolari il legame a idrogeno è singolarmente forte. Spiegate questo fenomeno fornendo una interpretazione covalente a tale interazione, considerando per esempio la trattazione covalente del legame a idrogeno nell’acqua </w:t>
      </w:r>
      <w:r w:rsidR="00A85653">
        <w:rPr>
          <w:sz w:val="28"/>
          <w:szCs w:val="28"/>
        </w:rPr>
        <w:t xml:space="preserve"> </w:t>
      </w:r>
    </w:p>
    <w:p w:rsidR="0033688C" w:rsidRPr="00F47558" w:rsidRDefault="0033688C" w:rsidP="0033688C">
      <w:pPr>
        <w:pStyle w:val="Paragrafoelenco"/>
        <w:rPr>
          <w:sz w:val="28"/>
          <w:szCs w:val="28"/>
        </w:rPr>
      </w:pPr>
    </w:p>
    <w:p w:rsidR="00CF2762" w:rsidRPr="00AD7FF1" w:rsidRDefault="00AD7FF1" w:rsidP="00C51EC4">
      <w:pPr>
        <w:pStyle w:val="Paragrafoelenco"/>
        <w:numPr>
          <w:ilvl w:val="0"/>
          <w:numId w:val="1"/>
        </w:numPr>
        <w:rPr>
          <w:sz w:val="28"/>
          <w:szCs w:val="28"/>
        </w:rPr>
      </w:pPr>
      <w:r w:rsidRPr="00AD7FF1">
        <w:rPr>
          <w:sz w:val="28"/>
          <w:szCs w:val="28"/>
        </w:rPr>
        <w:t xml:space="preserve">Descrivete a livello VB la struttura della </w:t>
      </w:r>
      <w:proofErr w:type="spellStart"/>
      <w:r w:rsidRPr="00AD7FF1">
        <w:rPr>
          <w:sz w:val="28"/>
          <w:szCs w:val="28"/>
        </w:rPr>
        <w:t>trimetil</w:t>
      </w:r>
      <w:proofErr w:type="spellEnd"/>
      <w:r w:rsidRPr="00AD7FF1">
        <w:rPr>
          <w:sz w:val="28"/>
          <w:szCs w:val="28"/>
        </w:rPr>
        <w:t>-ammina (N(CH</w:t>
      </w:r>
      <w:r w:rsidRPr="00AD7FF1">
        <w:rPr>
          <w:sz w:val="28"/>
          <w:szCs w:val="28"/>
          <w:vertAlign w:val="subscript"/>
        </w:rPr>
        <w:t>3</w:t>
      </w:r>
      <w:r w:rsidRPr="00AD7FF1">
        <w:rPr>
          <w:sz w:val="28"/>
          <w:szCs w:val="28"/>
        </w:rPr>
        <w:t>)</w:t>
      </w:r>
      <w:r w:rsidRPr="00AD7FF1">
        <w:rPr>
          <w:sz w:val="28"/>
          <w:szCs w:val="28"/>
          <w:vertAlign w:val="subscript"/>
        </w:rPr>
        <w:t>3</w:t>
      </w:r>
      <w:r w:rsidRPr="00AD7FF1">
        <w:rPr>
          <w:sz w:val="28"/>
          <w:szCs w:val="28"/>
        </w:rPr>
        <w:t xml:space="preserve">) e della </w:t>
      </w:r>
      <w:proofErr w:type="spellStart"/>
      <w:r w:rsidRPr="00AD7FF1">
        <w:rPr>
          <w:sz w:val="28"/>
          <w:szCs w:val="28"/>
        </w:rPr>
        <w:t>trisilil</w:t>
      </w:r>
      <w:proofErr w:type="spellEnd"/>
      <w:r w:rsidRPr="00AD7FF1">
        <w:rPr>
          <w:sz w:val="28"/>
          <w:szCs w:val="28"/>
        </w:rPr>
        <w:t>-ammina (</w:t>
      </w:r>
      <w:r w:rsidR="00FA111D">
        <w:rPr>
          <w:sz w:val="28"/>
          <w:szCs w:val="28"/>
        </w:rPr>
        <w:t>N(</w:t>
      </w:r>
      <w:r w:rsidRPr="00AD7FF1">
        <w:rPr>
          <w:sz w:val="28"/>
          <w:szCs w:val="28"/>
        </w:rPr>
        <w:t>SiH</w:t>
      </w:r>
      <w:r w:rsidRPr="00AD7FF1">
        <w:rPr>
          <w:sz w:val="28"/>
          <w:szCs w:val="28"/>
          <w:vertAlign w:val="subscript"/>
        </w:rPr>
        <w:t>3</w:t>
      </w:r>
      <w:r w:rsidRPr="00AD7FF1">
        <w:rPr>
          <w:sz w:val="28"/>
          <w:szCs w:val="28"/>
        </w:rPr>
        <w:t>)</w:t>
      </w:r>
      <w:r w:rsidRPr="00AD7FF1">
        <w:rPr>
          <w:sz w:val="28"/>
          <w:szCs w:val="28"/>
          <w:vertAlign w:val="subscript"/>
        </w:rPr>
        <w:t>3</w:t>
      </w:r>
      <w:r w:rsidRPr="00AD7FF1">
        <w:rPr>
          <w:sz w:val="28"/>
          <w:szCs w:val="28"/>
        </w:rPr>
        <w:t>). N(CH</w:t>
      </w:r>
      <w:r w:rsidRPr="00AD7FF1">
        <w:rPr>
          <w:sz w:val="28"/>
          <w:szCs w:val="28"/>
          <w:vertAlign w:val="subscript"/>
        </w:rPr>
        <w:t>3</w:t>
      </w:r>
      <w:r w:rsidRPr="00AD7FF1">
        <w:rPr>
          <w:sz w:val="28"/>
          <w:szCs w:val="28"/>
        </w:rPr>
        <w:t>)</w:t>
      </w:r>
      <w:r w:rsidRPr="00AD7FF1">
        <w:rPr>
          <w:sz w:val="28"/>
          <w:szCs w:val="28"/>
          <w:vertAlign w:val="subscript"/>
        </w:rPr>
        <w:t>3</w:t>
      </w:r>
      <w:r w:rsidR="00FA111D">
        <w:rPr>
          <w:sz w:val="28"/>
          <w:szCs w:val="28"/>
        </w:rPr>
        <w:t xml:space="preserve"> è una base più forte di N(</w:t>
      </w:r>
      <w:r w:rsidRPr="00AD7FF1">
        <w:rPr>
          <w:sz w:val="28"/>
          <w:szCs w:val="28"/>
        </w:rPr>
        <w:t>SiH</w:t>
      </w:r>
      <w:r w:rsidRPr="00AD7FF1">
        <w:rPr>
          <w:sz w:val="28"/>
          <w:szCs w:val="28"/>
          <w:vertAlign w:val="subscript"/>
        </w:rPr>
        <w:t>3</w:t>
      </w:r>
      <w:r w:rsidRPr="00AD7FF1">
        <w:rPr>
          <w:sz w:val="28"/>
          <w:szCs w:val="28"/>
        </w:rPr>
        <w:t>)</w:t>
      </w:r>
      <w:r w:rsidRPr="00AD7FF1">
        <w:rPr>
          <w:sz w:val="28"/>
          <w:szCs w:val="28"/>
          <w:vertAlign w:val="subscript"/>
        </w:rPr>
        <w:t>3</w:t>
      </w:r>
      <w:r w:rsidRPr="00AD7FF1">
        <w:rPr>
          <w:sz w:val="28"/>
          <w:szCs w:val="28"/>
        </w:rPr>
        <w:t>. Fornite una spiegazione pla</w:t>
      </w:r>
      <w:r>
        <w:rPr>
          <w:sz w:val="28"/>
          <w:szCs w:val="28"/>
        </w:rPr>
        <w:t>u</w:t>
      </w:r>
      <w:r w:rsidRPr="00AD7FF1">
        <w:rPr>
          <w:sz w:val="28"/>
          <w:szCs w:val="28"/>
        </w:rPr>
        <w:t xml:space="preserve">sibile. </w:t>
      </w:r>
    </w:p>
    <w:p w:rsidR="00CF2762" w:rsidRPr="00F47558" w:rsidRDefault="00CF2762" w:rsidP="00CF2762">
      <w:pPr>
        <w:pStyle w:val="Paragrafoelenco"/>
        <w:rPr>
          <w:sz w:val="28"/>
          <w:szCs w:val="28"/>
        </w:rPr>
      </w:pPr>
    </w:p>
    <w:p w:rsidR="00F47558" w:rsidRDefault="0033688C" w:rsidP="00B54844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F47558">
        <w:rPr>
          <w:sz w:val="28"/>
          <w:szCs w:val="28"/>
        </w:rPr>
        <w:t xml:space="preserve">Descrivere con la teoria del legame di valenza la struttura della grafite e </w:t>
      </w:r>
      <w:r w:rsidR="00F47558">
        <w:rPr>
          <w:sz w:val="28"/>
          <w:szCs w:val="28"/>
        </w:rPr>
        <w:t>del</w:t>
      </w:r>
      <w:r w:rsidRPr="00F47558">
        <w:rPr>
          <w:sz w:val="28"/>
          <w:szCs w:val="28"/>
        </w:rPr>
        <w:t xml:space="preserve"> diamante. Ricavate, applicando</w:t>
      </w:r>
      <w:r w:rsidR="00CF2762">
        <w:rPr>
          <w:sz w:val="28"/>
          <w:szCs w:val="28"/>
        </w:rPr>
        <w:t xml:space="preserve"> qualitativamente</w:t>
      </w:r>
      <w:r w:rsidRPr="00F47558">
        <w:rPr>
          <w:sz w:val="28"/>
          <w:szCs w:val="28"/>
        </w:rPr>
        <w:t xml:space="preserve"> la teoria MO un diagramma a bande per </w:t>
      </w:r>
      <w:proofErr w:type="gramStart"/>
      <w:r w:rsidRPr="00F47558">
        <w:rPr>
          <w:sz w:val="28"/>
          <w:szCs w:val="28"/>
        </w:rPr>
        <w:t>la</w:t>
      </w:r>
      <w:r w:rsidR="00B54844" w:rsidRPr="00F47558">
        <w:rPr>
          <w:sz w:val="28"/>
          <w:szCs w:val="28"/>
        </w:rPr>
        <w:t xml:space="preserve"> </w:t>
      </w:r>
      <w:r w:rsidRPr="00F47558">
        <w:rPr>
          <w:sz w:val="28"/>
          <w:szCs w:val="28"/>
        </w:rPr>
        <w:t xml:space="preserve"> grafite</w:t>
      </w:r>
      <w:proofErr w:type="gramEnd"/>
      <w:r w:rsidRPr="00F47558">
        <w:rPr>
          <w:sz w:val="28"/>
          <w:szCs w:val="28"/>
        </w:rPr>
        <w:t xml:space="preserve"> e il diamante e discutetene le proprietà ottiche e di conduzione.</w:t>
      </w:r>
    </w:p>
    <w:p w:rsidR="00F47558" w:rsidRPr="00F47558" w:rsidRDefault="00F47558" w:rsidP="00F47558">
      <w:pPr>
        <w:pStyle w:val="Paragrafoelenco"/>
        <w:rPr>
          <w:sz w:val="28"/>
          <w:szCs w:val="28"/>
        </w:rPr>
      </w:pPr>
    </w:p>
    <w:p w:rsidR="00F47558" w:rsidRDefault="00F47558" w:rsidP="00F47558">
      <w:pPr>
        <w:pStyle w:val="Paragrafoelenco"/>
        <w:jc w:val="both"/>
        <w:rPr>
          <w:sz w:val="28"/>
          <w:szCs w:val="28"/>
        </w:rPr>
      </w:pPr>
    </w:p>
    <w:p w:rsidR="0033688C" w:rsidRPr="00F47558" w:rsidRDefault="0033688C" w:rsidP="00F47558">
      <w:pPr>
        <w:pStyle w:val="Paragrafoelenco"/>
        <w:jc w:val="both"/>
        <w:rPr>
          <w:sz w:val="28"/>
          <w:szCs w:val="28"/>
        </w:rPr>
      </w:pPr>
      <w:r w:rsidRPr="00F47558">
        <w:rPr>
          <w:sz w:val="28"/>
          <w:szCs w:val="28"/>
        </w:rPr>
        <w:t xml:space="preserve"> </w:t>
      </w:r>
    </w:p>
    <w:p w:rsidR="0033688C" w:rsidRPr="00F47558" w:rsidRDefault="0033688C" w:rsidP="0033688C">
      <w:pPr>
        <w:pStyle w:val="Paragrafoelenco"/>
        <w:rPr>
          <w:sz w:val="28"/>
          <w:szCs w:val="28"/>
        </w:rPr>
      </w:pPr>
    </w:p>
    <w:p w:rsidR="0033688C" w:rsidRPr="00F47558" w:rsidRDefault="0033688C" w:rsidP="0033688C">
      <w:pPr>
        <w:jc w:val="both"/>
        <w:rPr>
          <w:sz w:val="28"/>
          <w:szCs w:val="28"/>
        </w:rPr>
      </w:pPr>
    </w:p>
    <w:p w:rsidR="00B54844" w:rsidRDefault="00B54844" w:rsidP="0033688C">
      <w:pPr>
        <w:jc w:val="both"/>
      </w:pPr>
      <w:r>
        <w:t xml:space="preserve">    </w:t>
      </w:r>
    </w:p>
    <w:sectPr w:rsidR="00B5484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F64D31"/>
    <w:multiLevelType w:val="hybridMultilevel"/>
    <w:tmpl w:val="C25CD3E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844"/>
    <w:rsid w:val="0011751E"/>
    <w:rsid w:val="002360AB"/>
    <w:rsid w:val="0033688C"/>
    <w:rsid w:val="0035192C"/>
    <w:rsid w:val="006F5E79"/>
    <w:rsid w:val="00817E33"/>
    <w:rsid w:val="00A85653"/>
    <w:rsid w:val="00AD7FF1"/>
    <w:rsid w:val="00B54844"/>
    <w:rsid w:val="00CF2762"/>
    <w:rsid w:val="00F47558"/>
    <w:rsid w:val="00FA1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1E625"/>
  <w15:chartTrackingRefBased/>
  <w15:docId w15:val="{8EE67507-4CF9-46EB-85C5-CCFBB99E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548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D5156-A0FE-487F-A8F3-41F6B94D6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s.caramori</dc:creator>
  <cp:keywords/>
  <dc:description/>
  <cp:lastModifiedBy>s.caramori</cp:lastModifiedBy>
  <cp:revision>3</cp:revision>
  <cp:lastPrinted>2019-12-16T11:41:00Z</cp:lastPrinted>
  <dcterms:created xsi:type="dcterms:W3CDTF">2019-12-16T11:42:00Z</dcterms:created>
  <dcterms:modified xsi:type="dcterms:W3CDTF">2019-12-17T09:27:00Z</dcterms:modified>
</cp:coreProperties>
</file>